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B0D" w:rsidRPr="00195FBE" w:rsidRDefault="006A2B0D" w:rsidP="006A2B0D">
      <w:pPr>
        <w:rPr>
          <w:rFonts w:ascii="仿宋_GB2312" w:eastAsia="仿宋_GB2312"/>
          <w:sz w:val="32"/>
          <w:szCs w:val="32"/>
        </w:rPr>
      </w:pPr>
      <w:r w:rsidRPr="00195FBE">
        <w:rPr>
          <w:rFonts w:ascii="仿宋_GB2312" w:eastAsia="仿宋_GB2312" w:hint="eastAsia"/>
          <w:sz w:val="32"/>
          <w:szCs w:val="32"/>
        </w:rPr>
        <w:t>附表1</w:t>
      </w:r>
    </w:p>
    <w:p w:rsidR="008808E5" w:rsidRDefault="006A2B0D" w:rsidP="006A2B0D">
      <w:pPr>
        <w:jc w:val="center"/>
        <w:rPr>
          <w:rFonts w:ascii="方正小标宋简体" w:eastAsia="方正小标宋简体"/>
          <w:sz w:val="36"/>
          <w:szCs w:val="36"/>
        </w:rPr>
      </w:pPr>
      <w:r w:rsidRPr="00A50840">
        <w:rPr>
          <w:rFonts w:ascii="方正小标宋简体" w:eastAsia="方正小标宋简体" w:hint="eastAsia"/>
          <w:sz w:val="36"/>
          <w:szCs w:val="36"/>
        </w:rPr>
        <w:t>20</w:t>
      </w:r>
      <w:r>
        <w:rPr>
          <w:rFonts w:ascii="方正小标宋简体" w:eastAsia="方正小标宋简体" w:hint="eastAsia"/>
          <w:sz w:val="36"/>
          <w:szCs w:val="36"/>
        </w:rPr>
        <w:t>20</w:t>
      </w:r>
      <w:r w:rsidRPr="00A50840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常州市信息化</w:t>
      </w:r>
      <w:r w:rsidRPr="00A50840">
        <w:rPr>
          <w:rFonts w:ascii="方正小标宋简体" w:eastAsia="方正小标宋简体" w:hint="eastAsia"/>
          <w:sz w:val="36"/>
          <w:szCs w:val="36"/>
        </w:rPr>
        <w:t>教学能手</w:t>
      </w:r>
      <w:r>
        <w:rPr>
          <w:rFonts w:ascii="方正小标宋简体" w:eastAsia="方正小标宋简体" w:hint="eastAsia"/>
          <w:sz w:val="36"/>
          <w:szCs w:val="36"/>
        </w:rPr>
        <w:t>大</w:t>
      </w:r>
      <w:r w:rsidRPr="00A50840">
        <w:rPr>
          <w:rFonts w:ascii="方正小标宋简体" w:eastAsia="方正小标宋简体" w:hint="eastAsia"/>
          <w:sz w:val="36"/>
          <w:szCs w:val="36"/>
        </w:rPr>
        <w:t>赛</w:t>
      </w:r>
      <w:r>
        <w:rPr>
          <w:rFonts w:ascii="方正小标宋简体" w:eastAsia="方正小标宋简体" w:hint="eastAsia"/>
          <w:sz w:val="36"/>
          <w:szCs w:val="36"/>
        </w:rPr>
        <w:t>评比指标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6"/>
        <w:gridCol w:w="5932"/>
        <w:gridCol w:w="978"/>
      </w:tblGrid>
      <w:tr w:rsidR="006A2B0D" w:rsidTr="006A2B0D">
        <w:tc>
          <w:tcPr>
            <w:tcW w:w="1386" w:type="dxa"/>
            <w:vAlign w:val="center"/>
          </w:tcPr>
          <w:p w:rsidR="006A2B0D" w:rsidRPr="00B45DA1" w:rsidRDefault="006A2B0D" w:rsidP="00040D6A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45DA1">
              <w:rPr>
                <w:rFonts w:ascii="黑体" w:eastAsia="黑体" w:hAnsi="黑体" w:hint="eastAsia"/>
                <w:sz w:val="28"/>
                <w:szCs w:val="28"/>
              </w:rPr>
              <w:t>指</w:t>
            </w:r>
            <w:r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/>
                <w:sz w:val="28"/>
                <w:szCs w:val="28"/>
              </w:rPr>
              <w:t xml:space="preserve"> </w:t>
            </w:r>
            <w:r w:rsidRPr="00B45DA1">
              <w:rPr>
                <w:rFonts w:ascii="黑体" w:eastAsia="黑体" w:hAnsi="黑体" w:hint="eastAsia"/>
                <w:sz w:val="28"/>
                <w:szCs w:val="28"/>
              </w:rPr>
              <w:t>标</w:t>
            </w:r>
          </w:p>
        </w:tc>
        <w:tc>
          <w:tcPr>
            <w:tcW w:w="0" w:type="auto"/>
            <w:vAlign w:val="center"/>
          </w:tcPr>
          <w:p w:rsidR="006A2B0D" w:rsidRPr="00B45DA1" w:rsidRDefault="006A2B0D" w:rsidP="00040D6A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45DA1">
              <w:rPr>
                <w:rFonts w:ascii="黑体" w:eastAsia="黑体" w:hAnsi="黑体" w:hint="eastAsia"/>
                <w:sz w:val="28"/>
                <w:szCs w:val="28"/>
              </w:rPr>
              <w:t>内</w:t>
            </w:r>
            <w:r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/>
                <w:sz w:val="28"/>
                <w:szCs w:val="28"/>
              </w:rPr>
              <w:t xml:space="preserve">   </w:t>
            </w:r>
            <w:r w:rsidRPr="00B45DA1">
              <w:rPr>
                <w:rFonts w:ascii="黑体" w:eastAsia="黑体" w:hAnsi="黑体" w:hint="eastAsia"/>
                <w:sz w:val="28"/>
                <w:szCs w:val="28"/>
              </w:rPr>
              <w:t>容</w:t>
            </w:r>
          </w:p>
        </w:tc>
        <w:tc>
          <w:tcPr>
            <w:tcW w:w="978" w:type="dxa"/>
            <w:vAlign w:val="center"/>
          </w:tcPr>
          <w:p w:rsidR="006A2B0D" w:rsidRPr="00B45DA1" w:rsidRDefault="006A2B0D" w:rsidP="00040D6A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45DA1">
              <w:rPr>
                <w:rFonts w:ascii="黑体" w:eastAsia="黑体" w:hAnsi="黑体" w:hint="eastAsia"/>
                <w:sz w:val="28"/>
                <w:szCs w:val="28"/>
              </w:rPr>
              <w:t>分值</w:t>
            </w:r>
          </w:p>
        </w:tc>
      </w:tr>
      <w:tr w:rsidR="006A2B0D" w:rsidTr="006A2B0D">
        <w:tc>
          <w:tcPr>
            <w:tcW w:w="1386" w:type="dxa"/>
            <w:vMerge w:val="restart"/>
            <w:vAlign w:val="center"/>
          </w:tcPr>
          <w:p w:rsidR="006A2B0D" w:rsidRPr="009B0F16" w:rsidRDefault="006A2B0D" w:rsidP="00040D6A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 w:rsidRPr="009B0F16">
              <w:rPr>
                <w:rFonts w:ascii="仿宋_GB2312" w:eastAsia="仿宋_GB2312" w:hint="eastAsia"/>
                <w:sz w:val="28"/>
                <w:szCs w:val="28"/>
              </w:rPr>
              <w:t>教学设计</w:t>
            </w:r>
          </w:p>
        </w:tc>
        <w:tc>
          <w:tcPr>
            <w:tcW w:w="0" w:type="auto"/>
            <w:vAlign w:val="center"/>
          </w:tcPr>
          <w:p w:rsidR="006A2B0D" w:rsidRPr="009B0F16" w:rsidRDefault="006A2B0D" w:rsidP="00040D6A"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9B0F16">
              <w:rPr>
                <w:rFonts w:ascii="仿宋_GB2312" w:eastAsia="仿宋_GB2312" w:hint="eastAsia"/>
                <w:sz w:val="28"/>
                <w:szCs w:val="28"/>
              </w:rPr>
              <w:t>教学目标符合新课程标准，明确完整，可操作、可检测，体现以学生发展为中心</w:t>
            </w:r>
          </w:p>
        </w:tc>
        <w:tc>
          <w:tcPr>
            <w:tcW w:w="978" w:type="dxa"/>
            <w:vMerge w:val="restart"/>
            <w:vAlign w:val="center"/>
          </w:tcPr>
          <w:p w:rsidR="006A2B0D" w:rsidRDefault="006A2B0D" w:rsidP="00040D6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  <w:r>
              <w:rPr>
                <w:rFonts w:ascii="仿宋_GB2312" w:eastAsia="仿宋_GB2312"/>
                <w:sz w:val="32"/>
                <w:szCs w:val="32"/>
              </w:rPr>
              <w:t>5</w:t>
            </w:r>
          </w:p>
        </w:tc>
      </w:tr>
      <w:tr w:rsidR="006A2B0D" w:rsidTr="006A2B0D">
        <w:tc>
          <w:tcPr>
            <w:tcW w:w="1386" w:type="dxa"/>
            <w:vMerge/>
            <w:vAlign w:val="center"/>
          </w:tcPr>
          <w:p w:rsidR="006A2B0D" w:rsidRPr="009B0F16" w:rsidRDefault="006A2B0D" w:rsidP="00040D6A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A2B0D" w:rsidRPr="009B0F16" w:rsidRDefault="006A2B0D" w:rsidP="00040D6A"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9B0F16">
              <w:rPr>
                <w:rFonts w:ascii="仿宋_GB2312" w:eastAsia="仿宋_GB2312" w:hint="eastAsia"/>
                <w:sz w:val="28"/>
                <w:szCs w:val="28"/>
              </w:rPr>
              <w:t>教学设计要素完整，结构严谨，重难点突出，活动恰当，技术应用要体现优势</w:t>
            </w:r>
          </w:p>
        </w:tc>
        <w:tc>
          <w:tcPr>
            <w:tcW w:w="978" w:type="dxa"/>
            <w:vMerge/>
            <w:vAlign w:val="center"/>
          </w:tcPr>
          <w:p w:rsidR="006A2B0D" w:rsidRDefault="006A2B0D" w:rsidP="00040D6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A2B0D" w:rsidTr="006A2B0D">
        <w:tc>
          <w:tcPr>
            <w:tcW w:w="1386" w:type="dxa"/>
            <w:vMerge w:val="restart"/>
            <w:vAlign w:val="center"/>
          </w:tcPr>
          <w:p w:rsidR="006A2B0D" w:rsidRPr="009B0F16" w:rsidRDefault="006A2B0D" w:rsidP="00040D6A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 w:rsidRPr="009B0F16">
              <w:rPr>
                <w:rFonts w:ascii="仿宋_GB2312" w:eastAsia="仿宋_GB2312" w:hint="eastAsia"/>
                <w:sz w:val="28"/>
                <w:szCs w:val="28"/>
              </w:rPr>
              <w:t>教学过程</w:t>
            </w:r>
          </w:p>
        </w:tc>
        <w:tc>
          <w:tcPr>
            <w:tcW w:w="0" w:type="auto"/>
            <w:vAlign w:val="center"/>
          </w:tcPr>
          <w:p w:rsidR="006A2B0D" w:rsidRPr="009B0F16" w:rsidRDefault="006A2B0D" w:rsidP="00040D6A"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9B0F16">
              <w:rPr>
                <w:rFonts w:ascii="仿宋_GB2312" w:eastAsia="仿宋_GB2312" w:hint="eastAsia"/>
                <w:sz w:val="28"/>
                <w:szCs w:val="28"/>
              </w:rPr>
              <w:t>在教学中突出学生的主体地位，体现新媒体环境下学与</w:t>
            </w:r>
            <w:proofErr w:type="gramStart"/>
            <w:r w:rsidRPr="009B0F16">
              <w:rPr>
                <w:rFonts w:ascii="仿宋_GB2312" w:eastAsia="仿宋_GB2312" w:hint="eastAsia"/>
                <w:sz w:val="28"/>
                <w:szCs w:val="28"/>
              </w:rPr>
              <w:t>教方式</w:t>
            </w:r>
            <w:proofErr w:type="gramEnd"/>
            <w:r w:rsidRPr="009B0F16">
              <w:rPr>
                <w:rFonts w:ascii="仿宋_GB2312" w:eastAsia="仿宋_GB2312" w:hint="eastAsia"/>
                <w:sz w:val="28"/>
                <w:szCs w:val="28"/>
              </w:rPr>
              <w:t>的转变</w:t>
            </w:r>
          </w:p>
        </w:tc>
        <w:tc>
          <w:tcPr>
            <w:tcW w:w="978" w:type="dxa"/>
            <w:vMerge w:val="restart"/>
            <w:vAlign w:val="center"/>
          </w:tcPr>
          <w:p w:rsidR="006A2B0D" w:rsidRDefault="006A2B0D" w:rsidP="00040D6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  <w:r>
              <w:rPr>
                <w:rFonts w:ascii="仿宋_GB2312" w:eastAsia="仿宋_GB2312"/>
                <w:sz w:val="32"/>
                <w:szCs w:val="32"/>
              </w:rPr>
              <w:t>0</w:t>
            </w:r>
          </w:p>
        </w:tc>
      </w:tr>
      <w:tr w:rsidR="006A2B0D" w:rsidTr="006A2B0D">
        <w:tc>
          <w:tcPr>
            <w:tcW w:w="1386" w:type="dxa"/>
            <w:vMerge/>
            <w:vAlign w:val="center"/>
          </w:tcPr>
          <w:p w:rsidR="006A2B0D" w:rsidRPr="009B0F16" w:rsidRDefault="006A2B0D" w:rsidP="00040D6A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A2B0D" w:rsidRPr="009B0F16" w:rsidRDefault="006A2B0D" w:rsidP="00040D6A"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9B0F16">
              <w:rPr>
                <w:rFonts w:ascii="仿宋_GB2312" w:eastAsia="仿宋_GB2312" w:hint="eastAsia"/>
                <w:sz w:val="28"/>
                <w:szCs w:val="28"/>
              </w:rPr>
              <w:t>能够采取多种策略组织教学，教学环节合理、自然、流畅</w:t>
            </w:r>
          </w:p>
        </w:tc>
        <w:tc>
          <w:tcPr>
            <w:tcW w:w="978" w:type="dxa"/>
            <w:vMerge/>
            <w:vAlign w:val="center"/>
          </w:tcPr>
          <w:p w:rsidR="006A2B0D" w:rsidRDefault="006A2B0D" w:rsidP="00040D6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A2B0D" w:rsidTr="006A2B0D">
        <w:tc>
          <w:tcPr>
            <w:tcW w:w="1386" w:type="dxa"/>
            <w:vMerge/>
            <w:vAlign w:val="center"/>
          </w:tcPr>
          <w:p w:rsidR="006A2B0D" w:rsidRPr="009B0F16" w:rsidRDefault="006A2B0D" w:rsidP="00040D6A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A2B0D" w:rsidRPr="009B0F16" w:rsidRDefault="006A2B0D" w:rsidP="00040D6A"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9B0F16">
              <w:rPr>
                <w:rFonts w:ascii="仿宋_GB2312" w:eastAsia="仿宋_GB2312" w:hint="eastAsia"/>
                <w:sz w:val="28"/>
                <w:szCs w:val="28"/>
              </w:rPr>
              <w:t>教学中重视学生已有的经验，符合幼儿和中小学生的认知特点和规律</w:t>
            </w:r>
          </w:p>
        </w:tc>
        <w:tc>
          <w:tcPr>
            <w:tcW w:w="978" w:type="dxa"/>
            <w:vMerge/>
            <w:vAlign w:val="center"/>
          </w:tcPr>
          <w:p w:rsidR="006A2B0D" w:rsidRDefault="006A2B0D" w:rsidP="00040D6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A2B0D" w:rsidTr="006A2B0D">
        <w:tc>
          <w:tcPr>
            <w:tcW w:w="1386" w:type="dxa"/>
            <w:vMerge w:val="restart"/>
            <w:vAlign w:val="center"/>
          </w:tcPr>
          <w:p w:rsidR="006A2B0D" w:rsidRPr="009B0F16" w:rsidRDefault="006A2B0D" w:rsidP="00040D6A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 w:rsidRPr="009B0F16">
              <w:rPr>
                <w:rFonts w:ascii="仿宋_GB2312" w:eastAsia="仿宋_GB2312" w:hint="eastAsia"/>
                <w:sz w:val="28"/>
                <w:szCs w:val="28"/>
              </w:rPr>
              <w:t>技术应用</w:t>
            </w:r>
          </w:p>
        </w:tc>
        <w:tc>
          <w:tcPr>
            <w:tcW w:w="0" w:type="auto"/>
            <w:vAlign w:val="center"/>
          </w:tcPr>
          <w:p w:rsidR="006A2B0D" w:rsidRPr="009B0F16" w:rsidRDefault="006A2B0D" w:rsidP="00040D6A"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9B0F16">
              <w:rPr>
                <w:rFonts w:ascii="仿宋_GB2312" w:eastAsia="仿宋_GB2312" w:hint="eastAsia"/>
                <w:sz w:val="28"/>
                <w:szCs w:val="28"/>
              </w:rPr>
              <w:t>能够将新媒体新技术作为学生学习和认知的工具</w:t>
            </w:r>
          </w:p>
        </w:tc>
        <w:tc>
          <w:tcPr>
            <w:tcW w:w="978" w:type="dxa"/>
            <w:vMerge w:val="restart"/>
            <w:vAlign w:val="center"/>
          </w:tcPr>
          <w:p w:rsidR="006A2B0D" w:rsidRDefault="006A2B0D" w:rsidP="00040D6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  <w:r>
              <w:rPr>
                <w:rFonts w:ascii="仿宋_GB2312" w:eastAsia="仿宋_GB2312"/>
                <w:sz w:val="32"/>
                <w:szCs w:val="32"/>
              </w:rPr>
              <w:t>0</w:t>
            </w:r>
          </w:p>
        </w:tc>
      </w:tr>
      <w:tr w:rsidR="006A2B0D" w:rsidTr="006A2B0D">
        <w:tc>
          <w:tcPr>
            <w:tcW w:w="1386" w:type="dxa"/>
            <w:vMerge/>
            <w:vAlign w:val="center"/>
          </w:tcPr>
          <w:p w:rsidR="006A2B0D" w:rsidRPr="009B0F16" w:rsidRDefault="006A2B0D" w:rsidP="00040D6A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A2B0D" w:rsidRPr="009B0F16" w:rsidRDefault="006A2B0D" w:rsidP="00040D6A"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9B0F16">
              <w:rPr>
                <w:rFonts w:ascii="仿宋_GB2312" w:eastAsia="仿宋_GB2312" w:hint="eastAsia"/>
                <w:sz w:val="28"/>
                <w:szCs w:val="28"/>
              </w:rPr>
              <w:t>有效解决教学重难点问题，促进了师生、生生深层次互动，共享课堂</w:t>
            </w:r>
          </w:p>
        </w:tc>
        <w:tc>
          <w:tcPr>
            <w:tcW w:w="978" w:type="dxa"/>
            <w:vMerge/>
            <w:vAlign w:val="center"/>
          </w:tcPr>
          <w:p w:rsidR="006A2B0D" w:rsidRDefault="006A2B0D" w:rsidP="00040D6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A2B0D" w:rsidTr="006A2B0D">
        <w:tc>
          <w:tcPr>
            <w:tcW w:w="1386" w:type="dxa"/>
            <w:vMerge/>
            <w:vAlign w:val="center"/>
          </w:tcPr>
          <w:p w:rsidR="006A2B0D" w:rsidRPr="009B0F16" w:rsidRDefault="006A2B0D" w:rsidP="00040D6A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A2B0D" w:rsidRPr="009B0F16" w:rsidRDefault="006A2B0D" w:rsidP="00040D6A"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9B0F16">
              <w:rPr>
                <w:rFonts w:ascii="仿宋_GB2312" w:eastAsia="仿宋_GB2312" w:hint="eastAsia"/>
                <w:sz w:val="28"/>
                <w:szCs w:val="28"/>
              </w:rPr>
              <w:t>巧妙运用技术手段和工具，引导学生开展多种形式的学习</w:t>
            </w:r>
          </w:p>
        </w:tc>
        <w:tc>
          <w:tcPr>
            <w:tcW w:w="978" w:type="dxa"/>
            <w:vMerge/>
            <w:vAlign w:val="center"/>
          </w:tcPr>
          <w:p w:rsidR="006A2B0D" w:rsidRDefault="006A2B0D" w:rsidP="00040D6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A2B0D" w:rsidTr="006A2B0D">
        <w:tc>
          <w:tcPr>
            <w:tcW w:w="1386" w:type="dxa"/>
            <w:vMerge w:val="restart"/>
            <w:vAlign w:val="center"/>
          </w:tcPr>
          <w:p w:rsidR="006A2B0D" w:rsidRPr="009B0F16" w:rsidRDefault="006A2B0D" w:rsidP="00040D6A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教师素养</w:t>
            </w:r>
          </w:p>
        </w:tc>
        <w:tc>
          <w:tcPr>
            <w:tcW w:w="0" w:type="auto"/>
            <w:vAlign w:val="center"/>
          </w:tcPr>
          <w:p w:rsidR="006A2B0D" w:rsidRPr="009B0F16" w:rsidRDefault="006A2B0D" w:rsidP="00040D6A"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教态亲切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、自然，语言准确、清晰、生动，书写规范，教学设备操作娴熟</w:t>
            </w:r>
          </w:p>
        </w:tc>
        <w:tc>
          <w:tcPr>
            <w:tcW w:w="978" w:type="dxa"/>
            <w:vMerge w:val="restart"/>
            <w:vAlign w:val="center"/>
          </w:tcPr>
          <w:p w:rsidR="006A2B0D" w:rsidRDefault="006A2B0D" w:rsidP="00040D6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  <w:r>
              <w:rPr>
                <w:rFonts w:ascii="仿宋_GB2312" w:eastAsia="仿宋_GB2312"/>
                <w:sz w:val="32"/>
                <w:szCs w:val="32"/>
              </w:rPr>
              <w:t>0</w:t>
            </w:r>
          </w:p>
        </w:tc>
      </w:tr>
      <w:tr w:rsidR="006A2B0D" w:rsidTr="006A2B0D">
        <w:tc>
          <w:tcPr>
            <w:tcW w:w="1386" w:type="dxa"/>
            <w:vMerge/>
            <w:vAlign w:val="center"/>
          </w:tcPr>
          <w:p w:rsidR="006A2B0D" w:rsidRPr="009B0F16" w:rsidRDefault="006A2B0D" w:rsidP="00040D6A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A2B0D" w:rsidRPr="009B0F16" w:rsidRDefault="006A2B0D" w:rsidP="00040D6A"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专业知识扎实，能够准确把握学科的基本特征实施教学</w:t>
            </w:r>
          </w:p>
        </w:tc>
        <w:tc>
          <w:tcPr>
            <w:tcW w:w="978" w:type="dxa"/>
            <w:vMerge/>
            <w:vAlign w:val="center"/>
          </w:tcPr>
          <w:p w:rsidR="006A2B0D" w:rsidRDefault="006A2B0D" w:rsidP="00040D6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A2B0D" w:rsidTr="006A2B0D">
        <w:tc>
          <w:tcPr>
            <w:tcW w:w="1386" w:type="dxa"/>
            <w:vMerge w:val="restart"/>
            <w:vAlign w:val="center"/>
          </w:tcPr>
          <w:p w:rsidR="006A2B0D" w:rsidRPr="009B0F16" w:rsidRDefault="006A2B0D" w:rsidP="00040D6A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教学效果</w:t>
            </w:r>
          </w:p>
        </w:tc>
        <w:tc>
          <w:tcPr>
            <w:tcW w:w="0" w:type="auto"/>
            <w:vAlign w:val="center"/>
          </w:tcPr>
          <w:p w:rsidR="006A2B0D" w:rsidRPr="009B0F16" w:rsidRDefault="006A2B0D" w:rsidP="00040D6A"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完成教学目标，不同层次的学生都得到相应提高，获得发展</w:t>
            </w:r>
          </w:p>
        </w:tc>
        <w:tc>
          <w:tcPr>
            <w:tcW w:w="978" w:type="dxa"/>
            <w:vMerge w:val="restart"/>
            <w:vAlign w:val="center"/>
          </w:tcPr>
          <w:p w:rsidR="006A2B0D" w:rsidRDefault="006A2B0D" w:rsidP="00040D6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  <w:r>
              <w:rPr>
                <w:rFonts w:ascii="仿宋_GB2312" w:eastAsia="仿宋_GB2312"/>
                <w:sz w:val="32"/>
                <w:szCs w:val="32"/>
              </w:rPr>
              <w:t>5</w:t>
            </w:r>
          </w:p>
        </w:tc>
      </w:tr>
      <w:tr w:rsidR="006A2B0D" w:rsidTr="006A2B0D">
        <w:tc>
          <w:tcPr>
            <w:tcW w:w="1386" w:type="dxa"/>
            <w:vMerge/>
            <w:vAlign w:val="center"/>
          </w:tcPr>
          <w:p w:rsidR="006A2B0D" w:rsidRPr="009B0F16" w:rsidRDefault="006A2B0D" w:rsidP="00040D6A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932" w:type="dxa"/>
            <w:vAlign w:val="center"/>
          </w:tcPr>
          <w:p w:rsidR="006A2B0D" w:rsidRPr="009B0F16" w:rsidRDefault="006A2B0D" w:rsidP="00040D6A"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课堂教学氛围和谐、民主、向上，学生的情感、行动和思维参与积极、活跃</w:t>
            </w:r>
          </w:p>
        </w:tc>
        <w:tc>
          <w:tcPr>
            <w:tcW w:w="978" w:type="dxa"/>
            <w:vMerge/>
            <w:vAlign w:val="center"/>
          </w:tcPr>
          <w:p w:rsidR="006A2B0D" w:rsidRDefault="006A2B0D" w:rsidP="00040D6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A2B0D" w:rsidTr="006A2B0D">
        <w:tc>
          <w:tcPr>
            <w:tcW w:w="1386" w:type="dxa"/>
            <w:vAlign w:val="center"/>
          </w:tcPr>
          <w:p w:rsidR="006A2B0D" w:rsidRPr="009B0F16" w:rsidRDefault="006A2B0D" w:rsidP="00040D6A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特色创新</w:t>
            </w:r>
          </w:p>
        </w:tc>
        <w:tc>
          <w:tcPr>
            <w:tcW w:w="5932" w:type="dxa"/>
            <w:vAlign w:val="center"/>
          </w:tcPr>
          <w:p w:rsidR="006A2B0D" w:rsidRPr="009B0F16" w:rsidRDefault="006A2B0D" w:rsidP="00040D6A"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个性化教学平台操作方便，效率高，可复制性</w:t>
            </w:r>
          </w:p>
        </w:tc>
        <w:tc>
          <w:tcPr>
            <w:tcW w:w="978" w:type="dxa"/>
            <w:vAlign w:val="center"/>
          </w:tcPr>
          <w:p w:rsidR="006A2B0D" w:rsidRDefault="006A2B0D" w:rsidP="00040D6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  <w:r>
              <w:rPr>
                <w:rFonts w:ascii="仿宋_GB2312" w:eastAsia="仿宋_GB2312"/>
                <w:sz w:val="32"/>
                <w:szCs w:val="32"/>
              </w:rPr>
              <w:t>0</w:t>
            </w:r>
          </w:p>
        </w:tc>
      </w:tr>
    </w:tbl>
    <w:p w:rsidR="006A2B0D" w:rsidRDefault="006A2B0D" w:rsidP="006A2B0D">
      <w:pPr>
        <w:rPr>
          <w:rFonts w:hint="eastAsia"/>
        </w:rPr>
      </w:pPr>
    </w:p>
    <w:sectPr w:rsidR="006A2B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B0D"/>
    <w:rsid w:val="006A2B0D"/>
    <w:rsid w:val="0088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CB2B2"/>
  <w15:chartTrackingRefBased/>
  <w15:docId w15:val="{46094F13-B2F3-4079-B398-46B14B5D9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B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2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A2B0D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6A2B0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wyf</dc:creator>
  <cp:keywords/>
  <dc:description/>
  <cp:lastModifiedBy>wyf</cp:lastModifiedBy>
  <cp:revision>1</cp:revision>
  <dcterms:created xsi:type="dcterms:W3CDTF">2020-10-28T07:23:00Z</dcterms:created>
  <dcterms:modified xsi:type="dcterms:W3CDTF">2020-10-28T07:25:00Z</dcterms:modified>
</cp:coreProperties>
</file>